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3B" w:rsidRDefault="00761F3B" w:rsidP="006355D1">
      <w:pPr>
        <w:bidi/>
        <w:jc w:val="center"/>
        <w:rPr>
          <w:rFonts w:ascii="MS UI Gothic" w:eastAsia="MS UI Gothic" w:hAnsi="MS UI Gothic" w:cs="B Titr" w:hint="cs"/>
          <w:lang w:bidi="fa-IR"/>
        </w:rPr>
      </w:pPr>
      <w:bookmarkStart w:id="0" w:name="_GoBack"/>
      <w:bookmarkEnd w:id="0"/>
    </w:p>
    <w:p w:rsidR="00D63C83" w:rsidRPr="00365C71" w:rsidRDefault="00150B75" w:rsidP="00C97663">
      <w:pPr>
        <w:bidi/>
        <w:jc w:val="center"/>
        <w:rPr>
          <w:rFonts w:ascii="MS UI Gothic" w:eastAsia="MS UI Gothic" w:hAnsi="MS UI Gothic" w:cs="B Titr"/>
          <w:sz w:val="28"/>
          <w:szCs w:val="28"/>
          <w:rtl/>
          <w:lang w:bidi="fa-IR"/>
        </w:rPr>
      </w:pPr>
      <w:r>
        <w:rPr>
          <w:rFonts w:ascii="MS UI Gothic" w:eastAsia="MS UI Gothic" w:hAnsi="MS UI Gothic"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65405</wp:posOffset>
                </wp:positionV>
                <wp:extent cx="1000125" cy="447675"/>
                <wp:effectExtent l="19050" t="27305" r="38100" b="488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71523" w:rsidRPr="00CF436A" w:rsidRDefault="00371523" w:rsidP="0037152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F436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5.75pt;margin-top:5.15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" fillcolor="#ffc000 [3207]" strokecolor="#f2f2f2 [3041]" strokeweight="3pt">
                <v:shadow on="t" color="#7f5f00 [1607]" opacity=".5" offset="1pt"/>
                <v:textbox>
                  <w:txbxContent>
                    <w:p w:rsidR="00371523" w:rsidRPr="00CF436A" w:rsidRDefault="00371523" w:rsidP="0037152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F436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چک لیست کشوری </w:t>
      </w:r>
      <w:r w:rsidR="007930E4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مطب </w:t>
      </w:r>
      <w:r w:rsidR="00A02B92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پزشک</w:t>
      </w:r>
      <w:r w:rsidR="006355D1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ان</w:t>
      </w:r>
      <w:r w:rsidR="00E570CE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عمومی</w:t>
      </w:r>
      <w:r w:rsidR="00C9766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  </w:t>
      </w:r>
      <w:r w:rsidR="00D218EB" w:rsidRPr="00365C71">
        <w:rPr>
          <w:rFonts w:ascii="MS UI Gothic" w:eastAsia="MS UI Gothic" w:hAnsi="MS UI Gothic" w:cs="B Titr"/>
          <w:sz w:val="28"/>
          <w:szCs w:val="28"/>
          <w:rtl/>
          <w:lang w:bidi="fa-IR"/>
        </w:rPr>
        <w:tab/>
      </w:r>
      <w:r w:rsidR="00D979BD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</w:t>
      </w:r>
    </w:p>
    <w:p w:rsidR="00D63C83" w:rsidRPr="00D077EF" w:rsidRDefault="00E570CE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  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: </w:t>
      </w:r>
    </w:p>
    <w:p w:rsidR="00761F3B" w:rsidRPr="00D077EF" w:rsidRDefault="00D63C83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نظام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: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کد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ملی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تلفن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7225F" w:rsidRPr="00D077EF" w:rsidRDefault="0057675D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77225F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</w:p>
    <w:p w:rsidR="00D63C83" w:rsidRPr="00D077EF" w:rsidRDefault="0077225F" w:rsidP="0077225F">
      <w:pPr>
        <w:bidi/>
        <w:spacing w:after="0"/>
        <w:rPr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br/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مجوزها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(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اعتبارمجوز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>-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مرجع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صدور</w:t>
      </w:r>
      <w:r w:rsidR="00B45E5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)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گرایشهای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="00D63C83" w:rsidRPr="00D077EF">
        <w:rPr>
          <w:color w:val="538135" w:themeColor="accent6" w:themeShade="BF"/>
          <w:sz w:val="20"/>
          <w:szCs w:val="20"/>
          <w:lang w:bidi="fa-IR"/>
        </w:rPr>
        <w:t>:</w:t>
      </w:r>
      <w:r w:rsidR="00761F3B" w:rsidRPr="00D077EF">
        <w:rPr>
          <w:rFonts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61F3B" w:rsidRPr="0057675D" w:rsidRDefault="00761F3B" w:rsidP="0077225F">
      <w:pPr>
        <w:bidi/>
        <w:spacing w:after="0"/>
        <w:rPr>
          <w:rFonts w:ascii="MS UI Gothic" w:eastAsia="MS UI Gothic" w:hAnsi="MS UI Gothic" w:cs="B Titr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</w:t>
      </w:r>
      <w:r w:rsidRPr="0077225F">
        <w:rPr>
          <w:rFonts w:ascii="MS UI Gothic" w:eastAsia="MS UI Gothic" w:hAnsi="MS UI Gothic" w:cs="B Titr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1341" w:type="dxa"/>
        <w:tblInd w:w="-149" w:type="dxa"/>
        <w:tblLook w:val="04A0" w:firstRow="1" w:lastRow="0" w:firstColumn="1" w:lastColumn="0" w:noHBand="0" w:noVBand="1"/>
      </w:tblPr>
      <w:tblGrid>
        <w:gridCol w:w="1276"/>
        <w:gridCol w:w="2977"/>
        <w:gridCol w:w="315"/>
        <w:gridCol w:w="393"/>
        <w:gridCol w:w="335"/>
        <w:gridCol w:w="691"/>
        <w:gridCol w:w="675"/>
        <w:gridCol w:w="1418"/>
        <w:gridCol w:w="3261"/>
      </w:tblGrid>
      <w:tr w:rsidR="001A17DD" w:rsidTr="00D077EF">
        <w:trPr>
          <w:trHeight w:val="564"/>
        </w:trPr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761F3B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09" w:type="dxa"/>
            <w:gridSpan w:val="5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723E7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723E7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1A17DD" w:rsidTr="00D077EF">
        <w:trPr>
          <w:trHeight w:val="218"/>
        </w:trPr>
        <w:tc>
          <w:tcPr>
            <w:tcW w:w="1276" w:type="dxa"/>
            <w:vMerge/>
            <w:vAlign w:val="center"/>
          </w:tcPr>
          <w:p w:rsidR="001A17DD" w:rsidRPr="0041662A" w:rsidRDefault="001A17DD" w:rsidP="00761F3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393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33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91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67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418" w:type="dxa"/>
            <w:vMerge/>
            <w:vAlign w:val="center"/>
          </w:tcPr>
          <w:p w:rsidR="001A17DD" w:rsidRPr="0041662A" w:rsidRDefault="001A17DD" w:rsidP="005723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E5484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1E5484" w:rsidRPr="00575E3D" w:rsidRDefault="001E548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مجوز</w:t>
            </w:r>
          </w:p>
        </w:tc>
        <w:tc>
          <w:tcPr>
            <w:tcW w:w="2977" w:type="dxa"/>
          </w:tcPr>
          <w:p w:rsidR="001E5484" w:rsidRPr="00575E3D" w:rsidRDefault="001E5484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پزشک دارای پروانه طبابت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معتبرمی باشد.</w:t>
            </w:r>
          </w:p>
        </w:tc>
        <w:tc>
          <w:tcPr>
            <w:tcW w:w="31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1E5484" w:rsidRPr="000E7FB5" w:rsidRDefault="001E5484" w:rsidP="00531890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E5484" w:rsidRPr="00575E3D" w:rsidRDefault="001E548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1E548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1E5484" w:rsidRDefault="001E548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1E5484" w:rsidRPr="00575E3D" w:rsidRDefault="001E5484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واحد تزریقات دارای مجوز می باشد</w:t>
            </w:r>
          </w:p>
        </w:tc>
        <w:tc>
          <w:tcPr>
            <w:tcW w:w="31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1E5484" w:rsidRPr="000E7FB5" w:rsidRDefault="001E5484" w:rsidP="00531890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E5484" w:rsidRPr="00575E3D" w:rsidRDefault="001E548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67430B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نیروی انسانی</w:t>
            </w:r>
          </w:p>
        </w:tc>
        <w:tc>
          <w:tcPr>
            <w:tcW w:w="2977" w:type="dxa"/>
            <w:vMerge w:val="restart"/>
          </w:tcPr>
          <w:p w:rsidR="0067430B" w:rsidRPr="00575E3D" w:rsidRDefault="0067430B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متصدی تزریقات شرایط لازم جهت انجام تزریقات </w:t>
            </w:r>
            <w:r w:rsidR="001E5484">
              <w:rPr>
                <w:rFonts w:ascii="MS UI Gothic" w:eastAsia="MS UI Gothic" w:hAnsi="MS UI Gothic" w:cs="B Mitra" w:hint="cs"/>
                <w:rtl/>
                <w:lang w:bidi="fa-IR"/>
              </w:rPr>
              <w:t>دارد</w:t>
            </w:r>
            <w:r w:rsidR="00761F3B">
              <w:rPr>
                <w:rFonts w:ascii="MS UI Gothic" w:eastAsia="MS UI Gothic" w:hAnsi="MS UI Gothic" w:cs="B Mitra" w:hint="cs"/>
                <w:rtl/>
                <w:lang w:bidi="fa-IR"/>
              </w:rPr>
              <w:t>.</w:t>
            </w:r>
          </w:p>
        </w:tc>
        <w:tc>
          <w:tcPr>
            <w:tcW w:w="31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Merge w:val="restart"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430B" w:rsidRPr="00575E3D" w:rsidRDefault="00C3486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وجود پرستار ، بهیار ،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پزشکیار و کاردان ها کارشناسان گروه پیراپزشکی در واحد تزریقات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}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مطابق با آیین نامه واحد تزریقات}</w:t>
            </w:r>
          </w:p>
        </w:tc>
      </w:tr>
      <w:tr w:rsidR="0067430B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1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Merge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67430B" w:rsidRPr="00575E3D" w:rsidRDefault="0067430B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31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7430B" w:rsidRPr="00575E3D" w:rsidRDefault="00C3486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فعالیت افراد بدون داشتن مدرک </w:t>
            </w:r>
            <w:r w:rsidR="002E15F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مجوزهای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مرتبط در خصوص حجامت ، مراقبت های پوستی ، بخیه </w:t>
            </w:r>
            <w:r w:rsidR="002E15F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تزریقات </w:t>
            </w:r>
          </w:p>
        </w:tc>
      </w:tr>
      <w:tr w:rsidR="00C34864" w:rsidRPr="00575E3D" w:rsidTr="00C24B34">
        <w:trPr>
          <w:trHeight w:val="818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مراقبت و درمان</w:t>
            </w:r>
          </w:p>
        </w:tc>
        <w:tc>
          <w:tcPr>
            <w:tcW w:w="2977" w:type="dxa"/>
          </w:tcPr>
          <w:p w:rsidR="00C34864" w:rsidRPr="00575E3D" w:rsidRDefault="00F61ED3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تزریقات ، </w:t>
            </w:r>
            <w:r w:rsidR="00C34864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سرم تراپی ، </w:t>
            </w:r>
            <w:r w:rsidR="00C34864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بخیه و پانسمان در مطب </w:t>
            </w:r>
            <w:r w:rsidR="00C34864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بدون داشتن واحد تزریقات </w:t>
            </w:r>
            <w:r w:rsidR="00C34864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انجام می شود.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اقدام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ات درمانی- تشخیصی غیر مجازانجام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نمی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مطابق دستورالعمل های ابلاغی وزارت بهداشت و سایر مراجع ذی صلاح 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اقدام فاقد مجوز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آموزش ،</w:t>
            </w: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اطلاع ر سانی و مدارک پزشکی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اندازه، تعداد و عناوین تابلو استانداردمی باشد.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اندازه و تعداد تابلو مطابق با آئين نامه تابلو و سرنسخه سازمان نظام پزشكي- درج حد اکثر 3 عنوان در تابلو - عدم استفاده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از عناوين مرکز و یا پاراكلينيك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عناوين تابلو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باسرنسخه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 کارت ویزیت مطابقت دارد (سرنسخه ضميمه گردد)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دفتر ثبت مشخصات جهت بیماران در واحد تزريقات وجود دارد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ثبت نام و نام خانوادگي-سن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تاريخ و ساعت مراجعه-نام آمپول يا سرم-نوع تزريق-نام مسئول انجام تزريق-نام پزشك معالج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نرم افزار قابل 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>ج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ایگزینی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است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برای کلیه مراجعین ، بخصوص بیماران مزمن (از جمله بیماران قلبی و فشار خون) پرونده تشکیل می شود. 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</w:t>
            </w: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 xml:space="preserve">فضای </w:t>
            </w: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lastRenderedPageBreak/>
              <w:t>فیزیکی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الزامات ایین نامه ضوابط و تسهیلات مطب در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>مرحله تاسیس رعایت گردیده است.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شرایط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مطابق آیین نامه مذکور</w:t>
            </w: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فضای فیزیکی ، تغییری در مقایسه با پلان قبلی ایجاد نشده است.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د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>ر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صورت داشتن واحد تزریقات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فضای فیزیکی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استاندارد لازم را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721A20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شرایط: وجود اتاق با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حداقل متراژ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12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متر مربع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 به صورت مستقل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روشویی - دارابودن تهویه مطلوب و نور مناسب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دیوار و کف قابل شستشو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حداقل دو تخت تزریقات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پیشگیری و بهداشت</w:t>
            </w:r>
          </w:p>
        </w:tc>
        <w:tc>
          <w:tcPr>
            <w:tcW w:w="2977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سوابق مصونيت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بر عليه هپاتيت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در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مطب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هايي كه تزريقات ،پانسمان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،جراحي هاي سرپايي و يا معاينات زنان به عمل مي آورند،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مدیریت  پسماندهاي نوك تيز و برنده(سفتي باكس) به شیوه صحیح انجام می پذیرد.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تعويض به موقع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( پس از پرشدن 4/3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)- درج تاريخ شروع استفاده بر روي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- نحوه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OUT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نمودن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براي تميز كردن كف و سطوح از محلول ضدعفوني كننده مناسب استفاده می گردد.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A17B5F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سطل های زباله درب دار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پگ های غیراستريل یا فاقد شرايط استاندارد استفاده نمي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پاکسازی وسایل ست ها  با برس و دترجنت مناسب -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وجود شان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وسایل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ست سالم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( عدم وجود  آثار لک روی شان ها و زنگ زدگی)- 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درج تاریخ استریل روی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ستها -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رعایت مدت استریل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یتی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ستها و وسایل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وضعيت نور ، تهويه و سيستمهاي برودتي /حرارتي و نظافت مطب ، مناسب می باشد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نور کافی و تهویه مطلوب در مطب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کف و دیوار ها قابل شستشو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7225F">
            <w:pPr>
              <w:bidi/>
              <w:jc w:val="center"/>
              <w:rPr>
                <w:rFonts w:ascii="MS UI Gothic" w:eastAsia="MS UI Gothic" w:hAnsi="MS UI Gothic" w:cs="B Za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lastRenderedPageBreak/>
              <w:t>دارو و تجهیزات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تخت های مناسب جهت معاينه و تزریقات وجود دارد.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</w:t>
            </w:r>
            <w:r w:rsidR="00DB088B">
              <w:rPr>
                <w:rFonts w:ascii="MS UI Gothic" w:eastAsia="MS UI Gothic" w:hAnsi="MS UI Gothic" w:cs="B Mitra" w:hint="cs"/>
                <w:rtl/>
                <w:lang w:bidi="fa-IR"/>
              </w:rPr>
              <w:t>و بررسی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تخت های سالم و ایمن و مقاوم در برابر زنگ زدگی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قابل شستشو بودن -  وجود پاراوان یا پرده کنار تخت ها 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tabs>
                <w:tab w:val="right" w:pos="9360"/>
              </w:tabs>
              <w:bidi/>
              <w:jc w:val="center"/>
              <w:rPr>
                <w:rFonts w:ascii="MS UI Gothic" w:eastAsia="MS UI Gothic" w:hAnsi="MS UI Gothic" w:cs="B Za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ست معاينه در مطب وجود دارد.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 معاینه شامل: فشار سنج ،گوشي ، اتوسكوپ ، چراغ قوه ، آبسلانگ و ترمومتر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 احياء و داروهاي اورژانس (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emergency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)وجود دارد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از جمله : لارنگوسكوپ ، آمبوبگ ،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airway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، لوله تراشه ،آنژیوکت ،آمپولهاي هيدروكورتيزون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>،آدرنالين ،آتروپين و ديازپام ، نالوکسان ، و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پرل 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TNG</w:t>
            </w:r>
            <w:r w:rsidR="00A17B5F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  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جهت استريل كردن وسايل از فور یا  اتوكلاو كلاس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مستندات مربوط به کالیبراسیون فور یا اتوکلاو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تست فور یا اتوکلاو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رعایت حقوق گیرندگان خدمت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پروانه مطب معتبر در معرض ديد نصب مي باشد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حفظ حریم خصوصی بیمار در زمان معاینه رعایت می شود.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عدم ویزیت همزمان چند بیمار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عدم وجود پارتیشن جهت جداسازی اتاق معاینه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پاراوان کنار تخت معاینه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C34864" w:rsidRPr="00575E3D" w:rsidTr="00C24B34">
        <w:trPr>
          <w:trHeight w:val="437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تعرفه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رؤیت نصب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تعرفه ها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در معرض دید مراجعین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C34864" w:rsidRPr="00575E3D" w:rsidTr="00C24B34">
        <w:trPr>
          <w:trHeight w:val="437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8D2DEC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</w:t>
            </w:r>
            <w:r w:rsidR="008D2DEC">
              <w:rPr>
                <w:rFonts w:ascii="MS UI Gothic" w:eastAsia="MS UI Gothic" w:hAnsi="MS UI Gothic" w:cs="B Mitra" w:hint="cs"/>
                <w:rtl/>
                <w:lang w:bidi="fa-IR"/>
              </w:rPr>
              <w:t>و بررسی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بررسی مستندات(دفاترپذیرش و...) مبنی بر رعایت تعرفه های مصوب ابلاغی</w:t>
            </w:r>
          </w:p>
        </w:tc>
      </w:tr>
    </w:tbl>
    <w:p w:rsidR="00D31EAA" w:rsidRPr="00575E3D" w:rsidRDefault="00D31EAA" w:rsidP="00D31EAA">
      <w:pPr>
        <w:bidi/>
        <w:rPr>
          <w:rtl/>
          <w:lang w:bidi="fa-IR"/>
        </w:rPr>
      </w:pPr>
    </w:p>
    <w:p w:rsidR="008227A9" w:rsidRDefault="008227A9" w:rsidP="008227A9">
      <w:pPr>
        <w:bidi/>
        <w:rPr>
          <w:lang w:bidi="fa-IR"/>
        </w:rPr>
      </w:pPr>
    </w:p>
    <w:tbl>
      <w:tblPr>
        <w:tblStyle w:val="TableGrid1"/>
        <w:bidiVisual/>
        <w:tblW w:w="11192" w:type="dxa"/>
        <w:tblInd w:w="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7254"/>
        <w:gridCol w:w="2471"/>
      </w:tblGrid>
      <w:tr w:rsidR="00781358" w:rsidTr="00C24B34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81358" w:rsidRDefault="00781358" w:rsidP="00A17B5F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781358" w:rsidTr="00C24B34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781358" w:rsidTr="00C24B34">
        <w:trPr>
          <w:trHeight w:val="1205"/>
        </w:trPr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358" w:rsidRDefault="00781358" w:rsidP="00A17B5F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="00C34864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81358" w:rsidTr="00C24B34">
        <w:trPr>
          <w:trHeight w:val="583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781358" w:rsidTr="00C24B34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781358" w:rsidRDefault="00781358" w:rsidP="00555C6D">
      <w:pPr>
        <w:bidi/>
        <w:rPr>
          <w:rtl/>
          <w:lang w:bidi="fa-IR"/>
        </w:rPr>
      </w:pPr>
    </w:p>
    <w:sectPr w:rsidR="00781358" w:rsidSect="00761F3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C7" w:rsidRDefault="00970DC7" w:rsidP="00DF3E7E">
      <w:pPr>
        <w:spacing w:after="0" w:line="240" w:lineRule="auto"/>
      </w:pPr>
      <w:r>
        <w:separator/>
      </w:r>
    </w:p>
  </w:endnote>
  <w:endnote w:type="continuationSeparator" w:id="0">
    <w:p w:rsidR="00970DC7" w:rsidRDefault="00970DC7" w:rsidP="00D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E7E" w:rsidRDefault="00DF3E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E7E" w:rsidRDefault="00DF3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C7" w:rsidRDefault="00970DC7" w:rsidP="00DF3E7E">
      <w:pPr>
        <w:spacing w:after="0" w:line="240" w:lineRule="auto"/>
      </w:pPr>
      <w:r>
        <w:separator/>
      </w:r>
    </w:p>
  </w:footnote>
  <w:footnote w:type="continuationSeparator" w:id="0">
    <w:p w:rsidR="00970DC7" w:rsidRDefault="00970DC7" w:rsidP="00DF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27FB3"/>
    <w:rsid w:val="00060F86"/>
    <w:rsid w:val="00075A8B"/>
    <w:rsid w:val="00083F21"/>
    <w:rsid w:val="000A661F"/>
    <w:rsid w:val="000B1211"/>
    <w:rsid w:val="000E7FB5"/>
    <w:rsid w:val="000F5792"/>
    <w:rsid w:val="0010056F"/>
    <w:rsid w:val="001364B2"/>
    <w:rsid w:val="00143E77"/>
    <w:rsid w:val="00150B75"/>
    <w:rsid w:val="0017125E"/>
    <w:rsid w:val="00197028"/>
    <w:rsid w:val="001A17DD"/>
    <w:rsid w:val="001E3F26"/>
    <w:rsid w:val="001E5484"/>
    <w:rsid w:val="00242056"/>
    <w:rsid w:val="002522A7"/>
    <w:rsid w:val="00257B11"/>
    <w:rsid w:val="00292DB4"/>
    <w:rsid w:val="002E15FD"/>
    <w:rsid w:val="00320A32"/>
    <w:rsid w:val="00334DC3"/>
    <w:rsid w:val="00362E52"/>
    <w:rsid w:val="00365C71"/>
    <w:rsid w:val="00370845"/>
    <w:rsid w:val="00371523"/>
    <w:rsid w:val="003D1FE6"/>
    <w:rsid w:val="003E70C9"/>
    <w:rsid w:val="0040777C"/>
    <w:rsid w:val="0041662A"/>
    <w:rsid w:val="00440311"/>
    <w:rsid w:val="00447D00"/>
    <w:rsid w:val="00482F81"/>
    <w:rsid w:val="00482FA9"/>
    <w:rsid w:val="004A3AEE"/>
    <w:rsid w:val="004B2EA3"/>
    <w:rsid w:val="00515FEB"/>
    <w:rsid w:val="00531890"/>
    <w:rsid w:val="0053251F"/>
    <w:rsid w:val="005554DD"/>
    <w:rsid w:val="00555C6D"/>
    <w:rsid w:val="00563D52"/>
    <w:rsid w:val="005723E7"/>
    <w:rsid w:val="005732C7"/>
    <w:rsid w:val="00575E3D"/>
    <w:rsid w:val="0057675D"/>
    <w:rsid w:val="005830A1"/>
    <w:rsid w:val="0058657C"/>
    <w:rsid w:val="00591E73"/>
    <w:rsid w:val="005B2EC5"/>
    <w:rsid w:val="005D391E"/>
    <w:rsid w:val="005D61E8"/>
    <w:rsid w:val="005F0AA5"/>
    <w:rsid w:val="006137E3"/>
    <w:rsid w:val="006164AF"/>
    <w:rsid w:val="006355D1"/>
    <w:rsid w:val="00637FB7"/>
    <w:rsid w:val="00661930"/>
    <w:rsid w:val="006701CD"/>
    <w:rsid w:val="0067430B"/>
    <w:rsid w:val="0068493E"/>
    <w:rsid w:val="006A45F7"/>
    <w:rsid w:val="00721A20"/>
    <w:rsid w:val="00761F3B"/>
    <w:rsid w:val="00771662"/>
    <w:rsid w:val="0077225F"/>
    <w:rsid w:val="00781358"/>
    <w:rsid w:val="00792E64"/>
    <w:rsid w:val="007930E4"/>
    <w:rsid w:val="007A076D"/>
    <w:rsid w:val="007A58D7"/>
    <w:rsid w:val="007F7FC9"/>
    <w:rsid w:val="00802592"/>
    <w:rsid w:val="0080657A"/>
    <w:rsid w:val="00813CFB"/>
    <w:rsid w:val="008227A9"/>
    <w:rsid w:val="008429EB"/>
    <w:rsid w:val="008B50FB"/>
    <w:rsid w:val="008D2DEC"/>
    <w:rsid w:val="008E64A7"/>
    <w:rsid w:val="008F3FEF"/>
    <w:rsid w:val="00953BEE"/>
    <w:rsid w:val="00970DC7"/>
    <w:rsid w:val="0097618F"/>
    <w:rsid w:val="009D6C4C"/>
    <w:rsid w:val="00A02B92"/>
    <w:rsid w:val="00A17B5F"/>
    <w:rsid w:val="00A940C9"/>
    <w:rsid w:val="00AA578B"/>
    <w:rsid w:val="00AC65AB"/>
    <w:rsid w:val="00AE1B12"/>
    <w:rsid w:val="00AF398D"/>
    <w:rsid w:val="00B04550"/>
    <w:rsid w:val="00B079C5"/>
    <w:rsid w:val="00B15962"/>
    <w:rsid w:val="00B2304C"/>
    <w:rsid w:val="00B45E53"/>
    <w:rsid w:val="00B47C52"/>
    <w:rsid w:val="00B51850"/>
    <w:rsid w:val="00BB74C0"/>
    <w:rsid w:val="00BC1BE0"/>
    <w:rsid w:val="00C17619"/>
    <w:rsid w:val="00C24B34"/>
    <w:rsid w:val="00C34864"/>
    <w:rsid w:val="00C40A0F"/>
    <w:rsid w:val="00C4442A"/>
    <w:rsid w:val="00C97663"/>
    <w:rsid w:val="00CA5300"/>
    <w:rsid w:val="00CF436A"/>
    <w:rsid w:val="00D0517D"/>
    <w:rsid w:val="00D0717E"/>
    <w:rsid w:val="00D077EF"/>
    <w:rsid w:val="00D218EB"/>
    <w:rsid w:val="00D227B5"/>
    <w:rsid w:val="00D3135E"/>
    <w:rsid w:val="00D31EAA"/>
    <w:rsid w:val="00D53B8D"/>
    <w:rsid w:val="00D63C83"/>
    <w:rsid w:val="00D66CF8"/>
    <w:rsid w:val="00D77549"/>
    <w:rsid w:val="00D979BD"/>
    <w:rsid w:val="00DB088B"/>
    <w:rsid w:val="00DF3E7E"/>
    <w:rsid w:val="00DF4581"/>
    <w:rsid w:val="00E30D94"/>
    <w:rsid w:val="00E36E83"/>
    <w:rsid w:val="00E374A0"/>
    <w:rsid w:val="00E5069A"/>
    <w:rsid w:val="00E5463F"/>
    <w:rsid w:val="00E570CE"/>
    <w:rsid w:val="00E5775E"/>
    <w:rsid w:val="00E70243"/>
    <w:rsid w:val="00EA5F3D"/>
    <w:rsid w:val="00EC094F"/>
    <w:rsid w:val="00ED75DB"/>
    <w:rsid w:val="00EE27E5"/>
    <w:rsid w:val="00F145A1"/>
    <w:rsid w:val="00F4170D"/>
    <w:rsid w:val="00F4440D"/>
    <w:rsid w:val="00F61ED3"/>
    <w:rsid w:val="00FB174C"/>
    <w:rsid w:val="00FC6739"/>
    <w:rsid w:val="00FD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78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78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378E-1E0A-4C8B-BB65-ED3D205A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Hosain Rostami Darman</cp:lastModifiedBy>
  <cp:revision>2</cp:revision>
  <cp:lastPrinted>2019-02-27T08:29:00Z</cp:lastPrinted>
  <dcterms:created xsi:type="dcterms:W3CDTF">2019-04-20T05:58:00Z</dcterms:created>
  <dcterms:modified xsi:type="dcterms:W3CDTF">2019-04-20T05:58:00Z</dcterms:modified>
</cp:coreProperties>
</file>